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9" w:rsidRDefault="00385670" w:rsidP="00165499">
      <w:pPr>
        <w:rPr>
          <w:b/>
        </w:rPr>
      </w:pPr>
      <w:proofErr w:type="spellStart"/>
      <w:r>
        <w:rPr>
          <w:b/>
        </w:rPr>
        <w:t>Microaggressioni</w:t>
      </w:r>
      <w:proofErr w:type="spellEnd"/>
      <w:r>
        <w:rPr>
          <w:b/>
        </w:rPr>
        <w:t xml:space="preserve"> come </w:t>
      </w:r>
      <w:r w:rsidR="00165499" w:rsidRPr="00385670">
        <w:rPr>
          <w:b/>
        </w:rPr>
        <w:t>forma di violenza interpersonale: il concetto e il dibattito</w:t>
      </w:r>
    </w:p>
    <w:p w:rsidR="00385670" w:rsidRPr="00385670" w:rsidRDefault="00385670" w:rsidP="00385670">
      <w:pPr>
        <w:spacing w:after="0" w:line="240" w:lineRule="auto"/>
        <w:contextualSpacing/>
      </w:pPr>
      <w:r w:rsidRPr="00385670">
        <w:t>Gian Maria Galeazzi</w:t>
      </w:r>
    </w:p>
    <w:p w:rsidR="00385670" w:rsidRPr="00385670" w:rsidRDefault="00385670" w:rsidP="00385670">
      <w:pPr>
        <w:spacing w:after="0" w:line="240" w:lineRule="auto"/>
        <w:contextualSpacing/>
      </w:pPr>
      <w:r w:rsidRPr="00385670">
        <w:t>Dipartimento di Scienze Biomediche, Metaboliche e Neuroscienze, Università di Modena e Reggio Emilia</w:t>
      </w:r>
    </w:p>
    <w:p w:rsidR="00165499" w:rsidRPr="00385670" w:rsidRDefault="00165499" w:rsidP="00385670">
      <w:pPr>
        <w:jc w:val="both"/>
      </w:pPr>
    </w:p>
    <w:p w:rsidR="00165499" w:rsidRDefault="00165499" w:rsidP="00385670">
      <w:pPr>
        <w:jc w:val="both"/>
      </w:pPr>
      <w:r>
        <w:t xml:space="preserve">Il concetto di </w:t>
      </w:r>
      <w:proofErr w:type="spellStart"/>
      <w:r>
        <w:t>microaggressioni</w:t>
      </w:r>
      <w:proofErr w:type="spellEnd"/>
      <w:r>
        <w:t xml:space="preserve">, introdotto dallo </w:t>
      </w:r>
      <w:r w:rsidR="00385670">
        <w:t>psichiatra Chester Pierc</w:t>
      </w:r>
      <w:r>
        <w:t xml:space="preserve">e nel 1970 e ulteriormente sviluppato dallo </w:t>
      </w:r>
      <w:r>
        <w:t xml:space="preserve">psicologo </w:t>
      </w:r>
      <w:proofErr w:type="spellStart"/>
      <w:r>
        <w:t>Derald</w:t>
      </w:r>
      <w:proofErr w:type="spellEnd"/>
      <w:r>
        <w:t xml:space="preserve"> </w:t>
      </w:r>
      <w:proofErr w:type="spellStart"/>
      <w:r>
        <w:t>Wing</w:t>
      </w:r>
      <w:proofErr w:type="spellEnd"/>
      <w:r>
        <w:t xml:space="preserve"> Sue, si riferisce a comunicazioni verbali, comportamenti o atteggiamenti, spesso involontari, che esprimono ostilità, svalutazione o pregiudizio nei confronti di individui appartenen</w:t>
      </w:r>
      <w:r w:rsidR="00385670">
        <w:t>ti a gruppi minoritari e/o oppressi</w:t>
      </w:r>
      <w:r>
        <w:t>. Queste interazioni, apparentemente lievi o insignificanti, possono avere un impatto</w:t>
      </w:r>
      <w:r>
        <w:t xml:space="preserve"> psicologico cumulativo importante</w:t>
      </w:r>
      <w:r>
        <w:t>, contribuendo al mantenimento di dinamiche discriminatorie sottili ma persistenti.</w:t>
      </w:r>
    </w:p>
    <w:p w:rsidR="00165499" w:rsidRDefault="00165499" w:rsidP="00385670">
      <w:pPr>
        <w:jc w:val="both"/>
      </w:pPr>
    </w:p>
    <w:p w:rsidR="00165499" w:rsidRDefault="00165499" w:rsidP="00385670">
      <w:pPr>
        <w:jc w:val="both"/>
      </w:pPr>
      <w:r>
        <w:t>Il seminario intende</w:t>
      </w:r>
      <w:r>
        <w:t xml:space="preserve"> esplorare la definizione, il riconoscimento e le possibili risposte difensive alle </w:t>
      </w:r>
      <w:proofErr w:type="spellStart"/>
      <w:r>
        <w:t>microaggressioni</w:t>
      </w:r>
      <w:proofErr w:type="spellEnd"/>
      <w:r>
        <w:t xml:space="preserve"> </w:t>
      </w:r>
      <w:r>
        <w:t>nei luoghi di lavoro</w:t>
      </w:r>
      <w:r w:rsidR="00385670">
        <w:t xml:space="preserve">, con particolare riferimento alle </w:t>
      </w:r>
      <w:proofErr w:type="spellStart"/>
      <w:r w:rsidR="00385670">
        <w:t>microaggressioni</w:t>
      </w:r>
      <w:proofErr w:type="spellEnd"/>
      <w:r w:rsidR="00385670">
        <w:t xml:space="preserve"> di genere</w:t>
      </w:r>
      <w:r>
        <w:t xml:space="preserve">. </w:t>
      </w:r>
      <w:r w:rsidR="00385670">
        <w:t>Verranno illustrate le categorie</w:t>
      </w:r>
      <w:r>
        <w:t xml:space="preserve"> </w:t>
      </w:r>
      <w:r>
        <w:t xml:space="preserve">proposte da Sue — </w:t>
      </w:r>
      <w:proofErr w:type="spellStart"/>
      <w:r>
        <w:t>microinsulti</w:t>
      </w:r>
      <w:proofErr w:type="spellEnd"/>
      <w:r>
        <w:t xml:space="preserve">, </w:t>
      </w:r>
      <w:proofErr w:type="spellStart"/>
      <w:r>
        <w:t>microinvalidazioni</w:t>
      </w:r>
      <w:proofErr w:type="spellEnd"/>
      <w:r>
        <w:t xml:space="preserve"> e </w:t>
      </w:r>
      <w:proofErr w:type="spellStart"/>
      <w:r>
        <w:t>microassalti</w:t>
      </w:r>
      <w:proofErr w:type="spellEnd"/>
      <w:r>
        <w:t xml:space="preserve"> — mettendole in relazione</w:t>
      </w:r>
      <w:r w:rsidR="00385670">
        <w:t xml:space="preserve"> al contesto</w:t>
      </w:r>
      <w:r>
        <w:t xml:space="preserve"> la</w:t>
      </w:r>
      <w:r w:rsidR="00385670">
        <w:t>vorativo</w:t>
      </w:r>
      <w:r>
        <w:t>.</w:t>
      </w:r>
      <w:r>
        <w:t xml:space="preserve"> Verranno inoltre discusse le principali critiche rivolte al concetto: dalla vaghezza definitoria, al rischio di promuovere un clima eccessivamente censorio, fino alla difficoltà empirica di distinguere </w:t>
      </w:r>
      <w:proofErr w:type="spellStart"/>
      <w:r>
        <w:t>microaggressioni</w:t>
      </w:r>
      <w:proofErr w:type="spellEnd"/>
      <w:r>
        <w:t xml:space="preserve"> da semplici fraintendimenti comunicativi.</w:t>
      </w:r>
    </w:p>
    <w:p w:rsidR="00165499" w:rsidRDefault="00165499" w:rsidP="00385670">
      <w:pPr>
        <w:jc w:val="both"/>
      </w:pPr>
    </w:p>
    <w:p w:rsidR="00385670" w:rsidRDefault="00165499" w:rsidP="000E5E33">
      <w:pPr>
        <w:jc w:val="both"/>
      </w:pPr>
      <w:r>
        <w:t xml:space="preserve">Nonostante tali critiche, il concetto di </w:t>
      </w:r>
      <w:proofErr w:type="spellStart"/>
      <w:r>
        <w:t>microaggressione</w:t>
      </w:r>
      <w:proofErr w:type="spellEnd"/>
      <w:r>
        <w:t xml:space="preserve"> si è dimostrato uno strumento utile per portare alla luce dinamiche interpersonali</w:t>
      </w:r>
      <w:r w:rsidR="00385670">
        <w:t xml:space="preserve"> e istituzionali</w:t>
      </w:r>
      <w:r>
        <w:t xml:space="preserve"> spesso trascurate, favorendo una maggiore consapevolezza delle forme sottili ma sistemiche con cui si p</w:t>
      </w:r>
      <w:r w:rsidR="00385670">
        <w:t>uò esercitare violenza di genere</w:t>
      </w:r>
      <w:r>
        <w:t>. L’obiettivo del seminario è offrire uno spazio di riflessione critica e interdisciplinare per c</w:t>
      </w:r>
      <w:r w:rsidR="00385670">
        <w:t>omprendere</w:t>
      </w:r>
      <w:r>
        <w:t xml:space="preserve"> il potenziale tr</w:t>
      </w:r>
      <w:r w:rsidR="00385670">
        <w:t xml:space="preserve">asformativo di questo approccio senza </w:t>
      </w:r>
      <w:r w:rsidR="000E5E33">
        <w:t>nasconderne i potenziali limiti.</w:t>
      </w:r>
      <w:bookmarkStart w:id="0" w:name="_GoBack"/>
      <w:bookmarkEnd w:id="0"/>
    </w:p>
    <w:sectPr w:rsidR="00385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0"/>
    <w:rsid w:val="000E5E33"/>
    <w:rsid w:val="00165499"/>
    <w:rsid w:val="00385670"/>
    <w:rsid w:val="00B83E00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A88"/>
  <w15:chartTrackingRefBased/>
  <w15:docId w15:val="{90F1C695-3423-487C-A4DF-14CDDEEF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Galeazzi Gian Maria</dc:creator>
  <cp:keywords/>
  <dc:description/>
  <cp:lastModifiedBy>Galeazzi Gian Maria</cp:lastModifiedBy>
  <cp:revision>2</cp:revision>
  <dcterms:created xsi:type="dcterms:W3CDTF">2025-05-20T21:54:00Z</dcterms:created>
  <dcterms:modified xsi:type="dcterms:W3CDTF">2025-05-20T22:36:00Z</dcterms:modified>
</cp:coreProperties>
</file>